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B54264" w:rsidTr="00B54264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B54264" w:rsidRDefault="00B54264" w:rsidP="00857D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264" w:rsidTr="00B54264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B54264" w:rsidRDefault="00B54264" w:rsidP="00857D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B54264" w:rsidRDefault="00B54264" w:rsidP="00857D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B54264" w:rsidRDefault="00B54264" w:rsidP="00857D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54264" w:rsidRDefault="00B54264" w:rsidP="00857D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B54264" w:rsidTr="00B54264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54264" w:rsidRDefault="00B54264" w:rsidP="00857D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10.07.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54264" w:rsidRDefault="00B54264" w:rsidP="00857D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54264" w:rsidRDefault="00B54264" w:rsidP="00857D6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54264" w:rsidRDefault="00B54264" w:rsidP="00857D6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54264" w:rsidRDefault="00B54264" w:rsidP="00857D6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54264" w:rsidRDefault="00B54264" w:rsidP="00857D6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54264" w:rsidRDefault="00B54264" w:rsidP="00857D6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54264" w:rsidRDefault="00B54264" w:rsidP="00857D6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54264" w:rsidRDefault="00B54264" w:rsidP="00857D6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54264" w:rsidRDefault="00B54264" w:rsidP="00857D6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54264" w:rsidRDefault="00B54264" w:rsidP="00857D6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54264" w:rsidRDefault="00655CDF" w:rsidP="00857D6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183</w:t>
            </w:r>
          </w:p>
        </w:tc>
      </w:tr>
      <w:tr w:rsidR="00B54264" w:rsidTr="00B54264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B54264" w:rsidRDefault="00B54264" w:rsidP="00857D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B54264" w:rsidTr="00B54264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B54264" w:rsidRDefault="00B54264" w:rsidP="00857D6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 муниципальной программы Истоминского сельского поселения «Комплексное благоустройство территории поселения» за 1 полугодие 2015 года»</w:t>
            </w:r>
          </w:p>
          <w:p w:rsidR="00B54264" w:rsidRDefault="00B54264" w:rsidP="00857D6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4264" w:rsidRDefault="00B54264" w:rsidP="00B54264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B54264" w:rsidRDefault="00B54264" w:rsidP="00B54264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B54264" w:rsidRDefault="00B54264" w:rsidP="00B54264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B54264" w:rsidRDefault="00B54264" w:rsidP="00B54264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 выполнении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территории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1 полугодие 2015 года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B54264" w:rsidRDefault="00B54264" w:rsidP="00B54264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B54264" w:rsidRDefault="00B54264" w:rsidP="00B54264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поселения.</w:t>
      </w:r>
    </w:p>
    <w:p w:rsidR="00B54264" w:rsidRDefault="00B54264" w:rsidP="00B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64" w:rsidRDefault="00B54264" w:rsidP="00B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54264" w:rsidRDefault="00B54264" w:rsidP="00B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Флюта</w:t>
      </w:r>
      <w:proofErr w:type="spellEnd"/>
    </w:p>
    <w:p w:rsidR="00B54264" w:rsidRDefault="00B54264" w:rsidP="00B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64" w:rsidRDefault="00B54264" w:rsidP="00B5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264" w:rsidRDefault="00B54264" w:rsidP="00B542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264" w:rsidRDefault="00B54264" w:rsidP="00B54264"/>
    <w:p w:rsidR="00B54264" w:rsidRDefault="00B54264" w:rsidP="00B54264"/>
    <w:p w:rsidR="00B54264" w:rsidRDefault="00B54264" w:rsidP="00B54264">
      <w:r>
        <w:t xml:space="preserve">Постановление вносит </w:t>
      </w:r>
    </w:p>
    <w:p w:rsidR="00B54264" w:rsidRDefault="00B54264" w:rsidP="00B54264">
      <w:r>
        <w:t>ведущий специалист по ЖКХ</w:t>
      </w:r>
    </w:p>
    <w:p w:rsidR="00B54264" w:rsidRDefault="00B54264" w:rsidP="00B54264">
      <w:r>
        <w:t>Аракелян И.С.</w:t>
      </w:r>
    </w:p>
    <w:p w:rsidR="00B54264" w:rsidRDefault="00B54264" w:rsidP="00B54264"/>
    <w:p w:rsidR="00B54264" w:rsidRDefault="00B54264" w:rsidP="00B54264"/>
    <w:p w:rsidR="00B54264" w:rsidRDefault="00B54264" w:rsidP="00B54264"/>
    <w:p w:rsidR="00B54264" w:rsidRDefault="00B54264" w:rsidP="00B54264"/>
    <w:p w:rsidR="00B54264" w:rsidRDefault="00B54264" w:rsidP="00B54264"/>
    <w:p w:rsidR="00B54264" w:rsidRDefault="00B54264" w:rsidP="00B54264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B54264" w:rsidRDefault="00B54264" w:rsidP="00B54264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 вопросу «Об исполнении плана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Комплексное благоустройство территории поселения</w:t>
      </w:r>
      <w:r>
        <w:rPr>
          <w:rFonts w:ascii="Times New Roman" w:hAnsi="Times New Roman"/>
          <w:color w:val="000000"/>
          <w:sz w:val="32"/>
          <w:szCs w:val="32"/>
        </w:rPr>
        <w:t xml:space="preserve">» </w:t>
      </w:r>
    </w:p>
    <w:p w:rsidR="00B54264" w:rsidRDefault="00B54264" w:rsidP="00B54264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 1 полугодие 2015 год»</w:t>
      </w:r>
    </w:p>
    <w:p w:rsidR="00B54264" w:rsidRDefault="00B54264" w:rsidP="00B54264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Муниципальная программа Истоминского сельского поселения </w:t>
      </w:r>
      <w:proofErr w:type="spellStart"/>
      <w:r>
        <w:rPr>
          <w:rFonts w:ascii="Times New Roman" w:hAnsi="Times New Roman"/>
          <w:sz w:val="32"/>
          <w:szCs w:val="32"/>
        </w:rPr>
        <w:t>Аксайского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Комплексное благоустройство территории поселения</w:t>
      </w:r>
      <w:r>
        <w:rPr>
          <w:rFonts w:ascii="Times New Roman" w:hAnsi="Times New Roman"/>
          <w:sz w:val="32"/>
          <w:szCs w:val="32"/>
        </w:rPr>
        <w:t xml:space="preserve">» (далее – муниципальная программа) утверждена постановлением Администрации Истоминского сельского поселения от 12.12.2013 № 425. На реализацию муниципальной программы </w:t>
      </w:r>
      <w:proofErr w:type="gramStart"/>
      <w:r>
        <w:rPr>
          <w:rFonts w:ascii="Times New Roman" w:hAnsi="Times New Roman"/>
          <w:sz w:val="32"/>
          <w:szCs w:val="32"/>
        </w:rPr>
        <w:t>в  2015</w:t>
      </w:r>
      <w:proofErr w:type="gramEnd"/>
      <w:r>
        <w:rPr>
          <w:rFonts w:ascii="Times New Roman" w:hAnsi="Times New Roman"/>
          <w:sz w:val="32"/>
          <w:szCs w:val="32"/>
        </w:rPr>
        <w:t xml:space="preserve"> году предусмотрено средств бюджета  1356,5 тыс. рублей. Заключено контрактов на общую сумму 396501,45 рублей или 30 % от утвержденных бюджетных ассигнований. Кассовое исполнение составило 814,2 тыс. рублей или 60 % от утвержденных бюджетных ассигнований, из них 417,731 оплачено за активную энергию.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ведущего специалиста по ЖКХ Аракелян И.С.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и содержание уличного освещения Истоминского сельского поселения» (далее Подпрограмма 1);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Подпрограмма 2 – «Озеленение и благоустройство территории Истоминского сельского поселения» (далее </w:t>
      </w:r>
      <w:proofErr w:type="gramStart"/>
      <w:r>
        <w:rPr>
          <w:rFonts w:ascii="Times New Roman" w:hAnsi="Times New Roman"/>
          <w:sz w:val="32"/>
          <w:szCs w:val="32"/>
        </w:rPr>
        <w:t>–  Подпрограмма</w:t>
      </w:r>
      <w:proofErr w:type="gramEnd"/>
      <w:r>
        <w:rPr>
          <w:rFonts w:ascii="Times New Roman" w:hAnsi="Times New Roman"/>
          <w:sz w:val="32"/>
          <w:szCs w:val="32"/>
        </w:rPr>
        <w:t xml:space="preserve"> 2). 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Подпрограмма 3 – «Благоустройство муниципальных кладбищ Истоминского сельского поселения» (далее </w:t>
      </w:r>
      <w:proofErr w:type="gramStart"/>
      <w:r>
        <w:rPr>
          <w:rFonts w:ascii="Times New Roman" w:hAnsi="Times New Roman"/>
          <w:sz w:val="32"/>
          <w:szCs w:val="32"/>
        </w:rPr>
        <w:t>–  Подпрограмма</w:t>
      </w:r>
      <w:proofErr w:type="gramEnd"/>
      <w:r>
        <w:rPr>
          <w:rFonts w:ascii="Times New Roman" w:hAnsi="Times New Roman"/>
          <w:sz w:val="32"/>
          <w:szCs w:val="32"/>
        </w:rPr>
        <w:t xml:space="preserve"> 3). 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соответствии с постановлением Администрации Истоминского сельского поселения от 15.08.2013 № 284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</w:t>
      </w:r>
      <w:r w:rsidR="009E42A7">
        <w:rPr>
          <w:rFonts w:ascii="Times New Roman" w:hAnsi="Times New Roman"/>
          <w:sz w:val="32"/>
          <w:szCs w:val="32"/>
        </w:rPr>
        <w:t>30</w:t>
      </w:r>
      <w:r>
        <w:rPr>
          <w:rFonts w:ascii="Times New Roman" w:hAnsi="Times New Roman"/>
          <w:sz w:val="32"/>
          <w:szCs w:val="32"/>
        </w:rPr>
        <w:t>.12.201</w:t>
      </w:r>
      <w:r w:rsidR="009E42A7">
        <w:rPr>
          <w:rFonts w:ascii="Times New Roman" w:hAnsi="Times New Roman"/>
          <w:sz w:val="32"/>
          <w:szCs w:val="32"/>
        </w:rPr>
        <w:t>4</w:t>
      </w:r>
      <w:r w:rsidR="007E24C0">
        <w:rPr>
          <w:rFonts w:ascii="Times New Roman" w:hAnsi="Times New Roman"/>
          <w:sz w:val="32"/>
          <w:szCs w:val="32"/>
        </w:rPr>
        <w:t xml:space="preserve"> № 345</w:t>
      </w:r>
      <w:r>
        <w:rPr>
          <w:rFonts w:ascii="Times New Roman" w:hAnsi="Times New Roman"/>
          <w:sz w:val="32"/>
          <w:szCs w:val="32"/>
        </w:rPr>
        <w:t xml:space="preserve"> утвержден план реализации муниципальной программы Истоминского сельского поселения «Комплексное благоустройство территории поселения» на 2015 год. 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1 на 2015 год предусмотрено 975,2 тыс. рублей. По состоянию на 01.07.2015 года </w:t>
      </w:r>
      <w:r>
        <w:rPr>
          <w:rFonts w:ascii="Times New Roman" w:hAnsi="Times New Roman"/>
          <w:sz w:val="32"/>
          <w:szCs w:val="32"/>
        </w:rPr>
        <w:lastRenderedPageBreak/>
        <w:t>заключено 3 муниципальных контракта на сумму 617,1 тыс. рублей. Фактическое освоение средств составило 617,1 тыс. рублей или 63 %.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2 мероприятий Подпрограммы 1 исполнено 1 мероприятие.  Исполнено 2 контрольных события Подпрограммы 1: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«Расходы на содержание сетей уличного освещения» основного мероприятия 1.1. по состоянию на 01.07.2015 года составило 199,398 </w:t>
      </w:r>
      <w:proofErr w:type="spellStart"/>
      <w:r>
        <w:rPr>
          <w:rFonts w:ascii="Times New Roman" w:hAnsi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/>
          <w:sz w:val="32"/>
          <w:szCs w:val="32"/>
        </w:rPr>
        <w:t>., заключено 3 муниципальных контракта, один из них на оплату за потребление активной энергии, конец его выполнения 31.12.2015г.;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«Ремонт сетей уличного освещения» основного мероприятия 1.1. по состоянию на 01.07.2015 года - выполнение будет проведено до 31.12.2015г.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реализацию мероприятий Подпрограммы 2 на 2015 год предусмотрено 331,1 тыс. рублей. По состоянию на 01.07.2015 года освоено 182,6 тыс. руб. заключено 3 муниципальных контракта.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реализацию мероприятий Подпрограммы 3 на 2015 год предусмотрено 29,5 тыс. рублей. По состоянию на 01.07.2015 года освоено 14,5 тыс. руб. заключен 1 муниципальный контракт, выполнение предусмотрено в 3 квартале 2015 года.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исполнения по всем мероприятиям 3-х Подпрограмм не наступил.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ряду контрольных событий Подпрограмм по итогам первого полугодия 2015 года можно оценить результаты: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содержание сетей уличного освещение;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проведены мероприятия по содержанию зеленых насаждений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 покос сорной растительности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проведена </w:t>
      </w:r>
      <w:proofErr w:type="spellStart"/>
      <w:r>
        <w:rPr>
          <w:rFonts w:ascii="Times New Roman" w:hAnsi="Times New Roman"/>
          <w:sz w:val="32"/>
          <w:szCs w:val="32"/>
        </w:rPr>
        <w:t>акарицидная</w:t>
      </w:r>
      <w:proofErr w:type="spellEnd"/>
      <w:r>
        <w:rPr>
          <w:rFonts w:ascii="Times New Roman" w:hAnsi="Times New Roman"/>
          <w:sz w:val="32"/>
          <w:szCs w:val="32"/>
        </w:rPr>
        <w:t xml:space="preserve"> обработка кладбищ, парков.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проведенного анализа исполнения плана реализации муниципальной программы Истоминского сельского поселения «Комплексное благоустройство территории поселения» необходимо обеспечить 100% исполнение всех запланированных мероприятий до окончания срока их исполнения в 2015 году.</w:t>
      </w:r>
    </w:p>
    <w:p w:rsidR="00B54264" w:rsidRDefault="00B54264" w:rsidP="00B542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об исполнении плана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Комплексное благоустройство территории поселения</w:t>
      </w:r>
      <w:r>
        <w:rPr>
          <w:rFonts w:ascii="Times New Roman" w:hAnsi="Times New Roman"/>
          <w:sz w:val="32"/>
          <w:szCs w:val="32"/>
        </w:rPr>
        <w:t xml:space="preserve">» за 1 полугодие 2015 года представлен в приложении к пояснительной информации.   </w:t>
      </w:r>
    </w:p>
    <w:p w:rsidR="00B54264" w:rsidRDefault="00B54264" w:rsidP="00B54264"/>
    <w:p w:rsidR="00B54264" w:rsidRDefault="00B54264" w:rsidP="00B54264"/>
    <w:p w:rsidR="00B54264" w:rsidRDefault="00B54264" w:rsidP="00B54264"/>
    <w:p w:rsidR="00B54264" w:rsidRDefault="00B54264" w:rsidP="00B54264"/>
    <w:p w:rsidR="00B54264" w:rsidRDefault="00B54264" w:rsidP="00B54264"/>
    <w:p w:rsidR="00B54264" w:rsidRDefault="00B54264" w:rsidP="00B54264"/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54264">
          <w:pgSz w:w="11906" w:h="16838"/>
          <w:pgMar w:top="720" w:right="720" w:bottom="720" w:left="720" w:header="708" w:footer="708" w:gutter="0"/>
          <w:cols w:space="720"/>
        </w:sectPr>
      </w:pPr>
    </w:p>
    <w:p w:rsidR="00B54264" w:rsidRDefault="00B54264" w:rsidP="00B54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 об исполнении плана  реализации муниципальной программы:</w:t>
      </w:r>
    </w:p>
    <w:p w:rsidR="00B54264" w:rsidRDefault="00B54264" w:rsidP="00B54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«Комплексное благоустройство территории поселения»  </w:t>
      </w:r>
    </w:p>
    <w:p w:rsidR="00B54264" w:rsidRDefault="00B54264" w:rsidP="00B54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01.01.2015 г. по 01.07.2015г.</w:t>
      </w:r>
    </w:p>
    <w:p w:rsidR="00B54264" w:rsidRDefault="00B54264" w:rsidP="00B54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834"/>
        <w:gridCol w:w="1842"/>
        <w:gridCol w:w="1701"/>
        <w:gridCol w:w="8"/>
        <w:gridCol w:w="1698"/>
        <w:gridCol w:w="1560"/>
        <w:gridCol w:w="1701"/>
        <w:gridCol w:w="9"/>
        <w:gridCol w:w="1551"/>
        <w:gridCol w:w="1594"/>
      </w:tblGrid>
      <w:tr w:rsidR="00B54264" w:rsidTr="00B54264">
        <w:trPr>
          <w:trHeight w:val="85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</w:tr>
      <w:tr w:rsidR="00B54264" w:rsidTr="00B5426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64" w:rsidRDefault="00B54264" w:rsidP="00857D6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64" w:rsidRDefault="00B54264" w:rsidP="00857D6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64" w:rsidRDefault="00B54264" w:rsidP="00857D6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64" w:rsidRDefault="00B54264" w:rsidP="00857D6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64" w:rsidRDefault="00B54264" w:rsidP="00857D6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64" w:rsidRDefault="00B54264" w:rsidP="00857D6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8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64" w:rsidRDefault="00B54264" w:rsidP="00857D6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264" w:rsidTr="00B54264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54264" w:rsidTr="00B54264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и содержание сетей уличного освещения»</w:t>
            </w:r>
          </w:p>
        </w:tc>
      </w:tr>
      <w:tr w:rsidR="00B54264" w:rsidTr="00B54264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Pr="000B3A52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  <w:r w:rsidRPr="000B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Pr="000B3A52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Pr="000B3A52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4264" w:rsidTr="00B54264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сетей уличного освещения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64" w:rsidRDefault="00B54264" w:rsidP="00857D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8770F2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8770F2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A52" w:rsidTr="00B54264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2" w:rsidRDefault="000B3A52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2" w:rsidRDefault="00704FA8" w:rsidP="00857D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2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2" w:rsidRDefault="000B3A52" w:rsidP="00857D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2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2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2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2" w:rsidRDefault="008770F2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2" w:rsidRDefault="000B3A52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264" w:rsidTr="00B54264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0B3A52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64" w:rsidRDefault="00B54264" w:rsidP="00857D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сетей уличного освещения</w:t>
            </w:r>
          </w:p>
          <w:p w:rsidR="00B54264" w:rsidRDefault="00B54264" w:rsidP="00857D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264" w:rsidTr="00B54264">
        <w:trPr>
          <w:trHeight w:val="6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Подпрограмма 2 "Озеленение и благоустройство территории поселения"</w:t>
            </w:r>
          </w:p>
        </w:tc>
        <w:tc>
          <w:tcPr>
            <w:tcW w:w="9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264" w:rsidTr="00B54264">
        <w:trPr>
          <w:trHeight w:val="7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4264" w:rsidRDefault="00B54264" w:rsidP="00857D6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4264" w:rsidRPr="00704FA8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04FA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264" w:rsidRPr="00704FA8" w:rsidRDefault="00B54264" w:rsidP="0070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331,</w:t>
            </w:r>
            <w:r w:rsidR="00704FA8" w:rsidRPr="00704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4264" w:rsidTr="00B54264">
        <w:trPr>
          <w:trHeight w:val="183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64" w:rsidRDefault="00B54264" w:rsidP="00857D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4264" w:rsidTr="00B54264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поселения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64" w:rsidRDefault="00B54264" w:rsidP="00857D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B5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FA8" w:rsidTr="00B54264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4FA8" w:rsidTr="00B54264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8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264" w:rsidTr="00B54264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«Благоустройство муниципальных кладбищ»</w:t>
            </w:r>
          </w:p>
        </w:tc>
      </w:tr>
      <w:tr w:rsidR="00B54264" w:rsidTr="00B54264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8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54264" w:rsidRDefault="00704FA8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кладбищ</w:t>
            </w:r>
            <w:r w:rsidR="00B5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в общественных местах муниципальной территории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64" w:rsidRDefault="00B54264" w:rsidP="0085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54264" w:rsidRDefault="00B54264" w:rsidP="00B542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54264" w:rsidRDefault="00B54264" w:rsidP="00B542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54264" w:rsidRDefault="00B54264" w:rsidP="00B542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54264" w:rsidRDefault="00B54264" w:rsidP="00B542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 Истоминского</w:t>
      </w:r>
    </w:p>
    <w:p w:rsidR="00B54264" w:rsidRDefault="00B54264" w:rsidP="00B542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Флюта</w:t>
      </w:r>
      <w:proofErr w:type="spellEnd"/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4" w:rsidRDefault="00B54264" w:rsidP="00B54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54264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B54264" w:rsidRDefault="00B54264" w:rsidP="00B542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44" w:rsidRDefault="00655CDF"/>
    <w:sectPr w:rsidR="0016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93"/>
    <w:rsid w:val="000B3A52"/>
    <w:rsid w:val="0018013C"/>
    <w:rsid w:val="003D7D44"/>
    <w:rsid w:val="004A2064"/>
    <w:rsid w:val="0061797D"/>
    <w:rsid w:val="00655CDF"/>
    <w:rsid w:val="00704FA8"/>
    <w:rsid w:val="007E24C0"/>
    <w:rsid w:val="008770F2"/>
    <w:rsid w:val="009E42A7"/>
    <w:rsid w:val="00B33693"/>
    <w:rsid w:val="00B5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80EF-7B3E-4ABB-A3FC-0CD4230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6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2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5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4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33F7-99B1-4786-9CDB-A54E299C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2016-02-09T12:19:00Z</dcterms:created>
  <dcterms:modified xsi:type="dcterms:W3CDTF">2016-05-19T06:15:00Z</dcterms:modified>
</cp:coreProperties>
</file>